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A9B" w14:textId="5E1D4E95" w:rsidR="000366CE" w:rsidRPr="006005CC" w:rsidRDefault="002756D4" w:rsidP="007829DF">
      <w:pPr>
        <w:pStyle w:val="Heading2"/>
        <w:rPr>
          <w:rFonts w:ascii="Arial" w:hAnsi="Arial" w:cs="Arial"/>
          <w:b/>
          <w:color w:val="804D94"/>
          <w:sz w:val="22"/>
          <w:szCs w:val="22"/>
        </w:rPr>
      </w:pPr>
      <w:bookmarkStart w:id="0" w:name="_Toc517724986"/>
      <w:r w:rsidRPr="006005CC">
        <w:rPr>
          <w:rFonts w:ascii="Arial" w:hAnsi="Arial" w:cs="Arial"/>
          <w:b/>
          <w:color w:val="804D94"/>
          <w:sz w:val="22"/>
          <w:szCs w:val="22"/>
        </w:rPr>
        <w:t xml:space="preserve">GDPR </w:t>
      </w:r>
      <w:r w:rsidR="004436CF" w:rsidRPr="006005CC">
        <w:rPr>
          <w:rFonts w:ascii="Arial" w:hAnsi="Arial" w:cs="Arial"/>
          <w:b/>
          <w:color w:val="804D94"/>
          <w:sz w:val="22"/>
          <w:szCs w:val="22"/>
        </w:rPr>
        <w:t>A</w:t>
      </w:r>
      <w:r w:rsidR="009B6FBE" w:rsidRPr="006005CC">
        <w:rPr>
          <w:rFonts w:ascii="Arial" w:hAnsi="Arial" w:cs="Arial"/>
          <w:b/>
          <w:color w:val="804D94"/>
          <w:sz w:val="22"/>
          <w:szCs w:val="22"/>
        </w:rPr>
        <w:t>CTION PLAN</w:t>
      </w:r>
      <w:r w:rsidR="009E14DA" w:rsidRPr="006005CC">
        <w:rPr>
          <w:rFonts w:ascii="Arial" w:hAnsi="Arial" w:cs="Arial"/>
          <w:b/>
          <w:color w:val="804D94"/>
          <w:sz w:val="22"/>
          <w:szCs w:val="22"/>
        </w:rPr>
        <w:t xml:space="preserve"> TEMPLATE</w:t>
      </w:r>
      <w:r w:rsidR="002E4AD3" w:rsidRPr="006005CC">
        <w:rPr>
          <w:rFonts w:ascii="Arial" w:hAnsi="Arial" w:cs="Arial"/>
          <w:b/>
          <w:color w:val="804D94"/>
          <w:sz w:val="22"/>
          <w:szCs w:val="22"/>
        </w:rPr>
        <w:t xml:space="preserve"> </w:t>
      </w:r>
      <w:bookmarkEnd w:id="0"/>
    </w:p>
    <w:p w14:paraId="5A275265" w14:textId="77777777" w:rsidR="00BB4EC3" w:rsidRPr="007829DF" w:rsidRDefault="00BB4EC3" w:rsidP="00BB4EC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36A9E0"/>
          <w:left w:val="single" w:sz="18" w:space="0" w:color="36A9E0"/>
          <w:bottom w:val="single" w:sz="18" w:space="0" w:color="36A9E0"/>
          <w:right w:val="single" w:sz="18" w:space="0" w:color="36A9E0"/>
          <w:insideH w:val="single" w:sz="18" w:space="0" w:color="36A9E0"/>
          <w:insideV w:val="single" w:sz="18" w:space="0" w:color="36A9E0"/>
        </w:tblBorders>
        <w:tblLook w:val="04A0" w:firstRow="1" w:lastRow="0" w:firstColumn="1" w:lastColumn="0" w:noHBand="0" w:noVBand="1"/>
      </w:tblPr>
      <w:tblGrid>
        <w:gridCol w:w="1995"/>
        <w:gridCol w:w="672"/>
        <w:gridCol w:w="6337"/>
        <w:gridCol w:w="1395"/>
        <w:gridCol w:w="1269"/>
        <w:gridCol w:w="1217"/>
        <w:gridCol w:w="1217"/>
        <w:gridCol w:w="1250"/>
      </w:tblGrid>
      <w:tr w:rsidR="002E0DBF" w:rsidRPr="008D7C3C" w14:paraId="0BF30089" w14:textId="7C046DD6" w:rsidTr="005D406A">
        <w:trPr>
          <w:cantSplit/>
          <w:trHeight w:val="525"/>
          <w:tblHeader/>
        </w:trPr>
        <w:tc>
          <w:tcPr>
            <w:tcW w:w="1995" w:type="dxa"/>
            <w:shd w:val="clear" w:color="auto" w:fill="E1B8CB"/>
          </w:tcPr>
          <w:p w14:paraId="1BA40F7E" w14:textId="77777777" w:rsidR="00DC5872" w:rsidRPr="008D7C3C" w:rsidRDefault="00DC5872" w:rsidP="0055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672" w:type="dxa"/>
            <w:shd w:val="clear" w:color="auto" w:fill="E1B8CB"/>
          </w:tcPr>
          <w:p w14:paraId="387C8531" w14:textId="08375F1C" w:rsidR="00DC5872" w:rsidRPr="008D7C3C" w:rsidRDefault="00DC5872" w:rsidP="002E4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6337" w:type="dxa"/>
            <w:shd w:val="clear" w:color="auto" w:fill="E1B8CB"/>
          </w:tcPr>
          <w:p w14:paraId="7FF316C8" w14:textId="7B138FB1" w:rsidR="00DC5872" w:rsidRPr="008D7C3C" w:rsidRDefault="00DC5872" w:rsidP="002E4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395" w:type="dxa"/>
            <w:shd w:val="clear" w:color="auto" w:fill="E1B8CB"/>
          </w:tcPr>
          <w:p w14:paraId="7744DBA8" w14:textId="68D5BA5B" w:rsidR="00DC5872" w:rsidRPr="008D7C3C" w:rsidRDefault="00DC5872" w:rsidP="002E4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  <w:tc>
          <w:tcPr>
            <w:tcW w:w="1269" w:type="dxa"/>
            <w:shd w:val="clear" w:color="auto" w:fill="E1B8CB"/>
          </w:tcPr>
          <w:p w14:paraId="2BBDF7D6" w14:textId="374F4633" w:rsidR="00DC5872" w:rsidRPr="008D7C3C" w:rsidRDefault="00DC5872" w:rsidP="002E4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Assigned Owner</w:t>
            </w:r>
          </w:p>
        </w:tc>
        <w:tc>
          <w:tcPr>
            <w:tcW w:w="1217" w:type="dxa"/>
            <w:shd w:val="clear" w:color="auto" w:fill="E1B8CB"/>
          </w:tcPr>
          <w:p w14:paraId="31D985EA" w14:textId="56D5F0DB" w:rsidR="00DC5872" w:rsidRPr="008D7C3C" w:rsidRDefault="00DC5872" w:rsidP="0055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217" w:type="dxa"/>
            <w:shd w:val="clear" w:color="auto" w:fill="E1B8CB"/>
          </w:tcPr>
          <w:p w14:paraId="00F32C31" w14:textId="6885F492" w:rsidR="00DC5872" w:rsidRPr="008D7C3C" w:rsidRDefault="00DC5872" w:rsidP="003A2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 xml:space="preserve">Deadline Date </w:t>
            </w:r>
          </w:p>
        </w:tc>
        <w:tc>
          <w:tcPr>
            <w:tcW w:w="1250" w:type="dxa"/>
            <w:shd w:val="clear" w:color="auto" w:fill="E1B8CB"/>
          </w:tcPr>
          <w:p w14:paraId="50F69E48" w14:textId="7A5089C3" w:rsidR="00DC5872" w:rsidRPr="008D7C3C" w:rsidRDefault="00DC5872" w:rsidP="001E4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C3C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2E0DBF" w:rsidRPr="008D7C3C" w14:paraId="5C6D024A" w14:textId="20230D98" w:rsidTr="005D406A">
        <w:tc>
          <w:tcPr>
            <w:tcW w:w="1995" w:type="dxa"/>
            <w:vMerge w:val="restart"/>
            <w:shd w:val="clear" w:color="auto" w:fill="CCB9D5"/>
          </w:tcPr>
          <w:p w14:paraId="303C7FF7" w14:textId="2ED2B71A" w:rsidR="00DC5872" w:rsidRPr="002E0DBF" w:rsidRDefault="00DC5872" w:rsidP="007829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1. AWARENESS &amp; ACCOUNTABILITY</w:t>
            </w:r>
          </w:p>
        </w:tc>
        <w:tc>
          <w:tcPr>
            <w:tcW w:w="672" w:type="dxa"/>
            <w:shd w:val="clear" w:color="auto" w:fill="B7DCF3"/>
          </w:tcPr>
          <w:p w14:paraId="746E96F8" w14:textId="546E5141" w:rsidR="00DC5872" w:rsidRPr="008D7C3C" w:rsidRDefault="00DC5872" w:rsidP="000A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37" w:type="dxa"/>
          </w:tcPr>
          <w:p w14:paraId="1C05E1E4" w14:textId="4EB7CADA" w:rsidR="00DC5872" w:rsidRPr="008D7C3C" w:rsidRDefault="00DC5872" w:rsidP="009E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Instruct your workforce to direct GDPR related issues directly to you. </w:t>
            </w:r>
          </w:p>
        </w:tc>
        <w:tc>
          <w:tcPr>
            <w:tcW w:w="1395" w:type="dxa"/>
          </w:tcPr>
          <w:p w14:paraId="7E3F4B22" w14:textId="74639168" w:rsidR="00DC5872" w:rsidRPr="008D7C3C" w:rsidRDefault="00C25A92" w:rsidP="005F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1269" w:type="dxa"/>
          </w:tcPr>
          <w:p w14:paraId="28B797AC" w14:textId="7870AD1B" w:rsidR="00DC5872" w:rsidRPr="008D7C3C" w:rsidRDefault="00C25A92" w:rsidP="002E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26426748" w14:textId="4E15AE5A" w:rsidR="00DC5872" w:rsidRPr="008D7C3C" w:rsidRDefault="00A271D0" w:rsidP="002E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5C81036B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BCD4719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DBF" w:rsidRPr="008D7C3C" w14:paraId="25E84AF5" w14:textId="0D2D83D8" w:rsidTr="005D406A">
        <w:tc>
          <w:tcPr>
            <w:tcW w:w="1995" w:type="dxa"/>
            <w:vMerge/>
            <w:shd w:val="clear" w:color="auto" w:fill="CCB9D5"/>
          </w:tcPr>
          <w:p w14:paraId="0B06E752" w14:textId="77777777" w:rsidR="00DC5872" w:rsidRPr="002E0DBF" w:rsidRDefault="00DC5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68C5F5DA" w14:textId="273015D6" w:rsidR="00DC5872" w:rsidRPr="008D7C3C" w:rsidDel="00B601D3" w:rsidRDefault="00DC5872" w:rsidP="000A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37" w:type="dxa"/>
          </w:tcPr>
          <w:p w14:paraId="22E4F66E" w14:textId="3FAB8C3C" w:rsidR="00DC5872" w:rsidRPr="008D7C3C" w:rsidRDefault="00DC5872" w:rsidP="009E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Train your workforce to record data in the right places. </w:t>
            </w:r>
          </w:p>
        </w:tc>
        <w:tc>
          <w:tcPr>
            <w:tcW w:w="1395" w:type="dxa"/>
          </w:tcPr>
          <w:p w14:paraId="6D9DE831" w14:textId="3A5D8619" w:rsidR="00DC5872" w:rsidRPr="008D7C3C" w:rsidRDefault="00C25A92" w:rsidP="005F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Trainer?</w:t>
            </w:r>
          </w:p>
        </w:tc>
        <w:tc>
          <w:tcPr>
            <w:tcW w:w="1269" w:type="dxa"/>
          </w:tcPr>
          <w:p w14:paraId="44CE91EF" w14:textId="5D324C1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C14B9A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97E1B40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627AF64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DBF" w:rsidRPr="008D7C3C" w14:paraId="60285A16" w14:textId="5B805276" w:rsidTr="005D406A">
        <w:tc>
          <w:tcPr>
            <w:tcW w:w="1995" w:type="dxa"/>
            <w:vMerge/>
            <w:shd w:val="clear" w:color="auto" w:fill="CCB9D5"/>
          </w:tcPr>
          <w:p w14:paraId="4A8AD414" w14:textId="77777777" w:rsidR="00DC5872" w:rsidRPr="002E0DBF" w:rsidRDefault="00DC5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60A7ABC" w14:textId="7AC289CE" w:rsidR="00DC5872" w:rsidRPr="008D7C3C" w:rsidDel="00B601D3" w:rsidRDefault="00DC5872" w:rsidP="000A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37" w:type="dxa"/>
          </w:tcPr>
          <w:p w14:paraId="4AF6E173" w14:textId="1181A919" w:rsidR="00DC5872" w:rsidRPr="008D7C3C" w:rsidRDefault="00DC5872" w:rsidP="009E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Train your workforce on how to communicate with members. </w:t>
            </w:r>
          </w:p>
        </w:tc>
        <w:tc>
          <w:tcPr>
            <w:tcW w:w="1395" w:type="dxa"/>
          </w:tcPr>
          <w:p w14:paraId="328AC648" w14:textId="5553D8E9" w:rsidR="00DC5872" w:rsidRPr="008D7C3C" w:rsidRDefault="00C25A92" w:rsidP="005F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Trainer?</w:t>
            </w:r>
          </w:p>
        </w:tc>
        <w:tc>
          <w:tcPr>
            <w:tcW w:w="1269" w:type="dxa"/>
          </w:tcPr>
          <w:p w14:paraId="7C33DEFA" w14:textId="5DE197D6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FE13BB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47D0F6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4E86F7A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DBF" w:rsidRPr="008D7C3C" w14:paraId="537E7DE4" w14:textId="440989C4" w:rsidTr="005D406A">
        <w:tc>
          <w:tcPr>
            <w:tcW w:w="1995" w:type="dxa"/>
            <w:vMerge/>
            <w:shd w:val="clear" w:color="auto" w:fill="CCB9D5"/>
          </w:tcPr>
          <w:p w14:paraId="0B788D9B" w14:textId="77777777" w:rsidR="00DC5872" w:rsidRPr="002E0DBF" w:rsidRDefault="00DC5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01FD9376" w14:textId="142DA697" w:rsidR="00DC5872" w:rsidRPr="008D7C3C" w:rsidRDefault="00DC5872" w:rsidP="000A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37" w:type="dxa"/>
          </w:tcPr>
          <w:p w14:paraId="2ADD1B9F" w14:textId="0B13645A" w:rsidR="00DC5872" w:rsidRPr="008D7C3C" w:rsidDel="00B601D3" w:rsidRDefault="00DC5872" w:rsidP="000A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Add GDPR training to your induction process and ongoing training programme.</w:t>
            </w:r>
          </w:p>
        </w:tc>
        <w:tc>
          <w:tcPr>
            <w:tcW w:w="1395" w:type="dxa"/>
          </w:tcPr>
          <w:p w14:paraId="5277D14C" w14:textId="2755096F" w:rsidR="00DC5872" w:rsidRPr="008D7C3C" w:rsidRDefault="00C25A92" w:rsidP="005F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Trainer?</w:t>
            </w:r>
          </w:p>
        </w:tc>
        <w:tc>
          <w:tcPr>
            <w:tcW w:w="1269" w:type="dxa"/>
          </w:tcPr>
          <w:p w14:paraId="7F7971F5" w14:textId="10E59452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5C3FB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0C5750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CF6F401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DBF" w:rsidRPr="008D7C3C" w14:paraId="26259861" w14:textId="68FB8EFF" w:rsidTr="005D406A">
        <w:trPr>
          <w:trHeight w:val="273"/>
        </w:trPr>
        <w:tc>
          <w:tcPr>
            <w:tcW w:w="1995" w:type="dxa"/>
            <w:vMerge/>
            <w:shd w:val="clear" w:color="auto" w:fill="CCB9D5"/>
          </w:tcPr>
          <w:p w14:paraId="48E1D2EF" w14:textId="77777777" w:rsidR="00DC5872" w:rsidRPr="002E0DBF" w:rsidRDefault="00DC5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6966311E" w14:textId="365CA0FC" w:rsidR="00DC5872" w:rsidRPr="008D7C3C" w:rsidRDefault="00DC5872" w:rsidP="002E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37" w:type="dxa"/>
          </w:tcPr>
          <w:p w14:paraId="1A65FABC" w14:textId="75AED94E" w:rsidR="00DC5872" w:rsidRPr="008D7C3C" w:rsidRDefault="00DC5872" w:rsidP="002E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Assess how your systems and processes look now, and how it needs to look to comply. </w:t>
            </w:r>
          </w:p>
        </w:tc>
        <w:tc>
          <w:tcPr>
            <w:tcW w:w="1395" w:type="dxa"/>
          </w:tcPr>
          <w:p w14:paraId="342303DE" w14:textId="1EE4479F" w:rsidR="00DC5872" w:rsidRPr="008D7C3C" w:rsidRDefault="00C25A92" w:rsidP="005F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69" w:type="dxa"/>
          </w:tcPr>
          <w:p w14:paraId="5550C4F4" w14:textId="538D608D" w:rsidR="00DC5872" w:rsidRPr="008D7C3C" w:rsidRDefault="00C25A92" w:rsidP="002E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16A0A97F" w14:textId="6E561BE7" w:rsidR="00DC5872" w:rsidRPr="008D7C3C" w:rsidRDefault="00C25A92" w:rsidP="002E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2C933359" w14:textId="416044C8" w:rsidR="00DC5872" w:rsidRPr="008D7C3C" w:rsidRDefault="00C25A92" w:rsidP="002E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</w:t>
            </w:r>
          </w:p>
        </w:tc>
        <w:tc>
          <w:tcPr>
            <w:tcW w:w="1250" w:type="dxa"/>
          </w:tcPr>
          <w:p w14:paraId="15A9B52A" w14:textId="77777777" w:rsidR="00DC5872" w:rsidRPr="008D7C3C" w:rsidRDefault="00DC5872" w:rsidP="002E4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96CCE94" w14:textId="2A97CEA5" w:rsidTr="005D406A">
        <w:trPr>
          <w:trHeight w:val="277"/>
        </w:trPr>
        <w:tc>
          <w:tcPr>
            <w:tcW w:w="1995" w:type="dxa"/>
            <w:vMerge/>
            <w:shd w:val="clear" w:color="auto" w:fill="CCB9D5"/>
          </w:tcPr>
          <w:p w14:paraId="7DB54392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47990231" w14:textId="1A98AAE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337" w:type="dxa"/>
          </w:tcPr>
          <w:p w14:paraId="2DEE461B" w14:textId="107730D4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ongoing review of policies and procedures.</w:t>
            </w:r>
          </w:p>
        </w:tc>
        <w:tc>
          <w:tcPr>
            <w:tcW w:w="1395" w:type="dxa"/>
          </w:tcPr>
          <w:p w14:paraId="57CF7C2D" w14:textId="1E86130D" w:rsidR="005D406A" w:rsidRPr="008D7C3C" w:rsidRDefault="005D406A" w:rsidP="005D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 review</w:t>
            </w:r>
          </w:p>
        </w:tc>
        <w:tc>
          <w:tcPr>
            <w:tcW w:w="1269" w:type="dxa"/>
          </w:tcPr>
          <w:p w14:paraId="29043C46" w14:textId="389EF589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22890154" w14:textId="48042926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7D04BA52" w14:textId="7C0FED96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17.04.2024</w:t>
            </w:r>
          </w:p>
        </w:tc>
        <w:tc>
          <w:tcPr>
            <w:tcW w:w="1250" w:type="dxa"/>
          </w:tcPr>
          <w:p w14:paraId="1CDF673C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E64289F" w14:textId="418833BA" w:rsidTr="005D406A">
        <w:tc>
          <w:tcPr>
            <w:tcW w:w="1995" w:type="dxa"/>
            <w:vMerge w:val="restart"/>
            <w:shd w:val="clear" w:color="auto" w:fill="CCB9D5"/>
          </w:tcPr>
          <w:p w14:paraId="1C74D95C" w14:textId="36876E1A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2. INFORMATION YOU HOLD</w:t>
            </w:r>
          </w:p>
        </w:tc>
        <w:tc>
          <w:tcPr>
            <w:tcW w:w="672" w:type="dxa"/>
            <w:shd w:val="clear" w:color="auto" w:fill="B7DCF3"/>
          </w:tcPr>
          <w:p w14:paraId="1CE1FE4E" w14:textId="6DE05094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37" w:type="dxa"/>
          </w:tcPr>
          <w:p w14:paraId="49C36C1F" w14:textId="370D93B4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the types of info you hold in your Information Asset Register. </w:t>
            </w:r>
          </w:p>
        </w:tc>
        <w:tc>
          <w:tcPr>
            <w:tcW w:w="1395" w:type="dxa"/>
            <w:vMerge w:val="restart"/>
          </w:tcPr>
          <w:p w14:paraId="0238C8F2" w14:textId="791508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2 Template</w:t>
            </w:r>
          </w:p>
        </w:tc>
        <w:tc>
          <w:tcPr>
            <w:tcW w:w="1269" w:type="dxa"/>
          </w:tcPr>
          <w:p w14:paraId="6917C8F6" w14:textId="4DDBBEF0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856E3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E12C1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13532A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7F8408A2" w14:textId="10E3E59E" w:rsidTr="005D406A">
        <w:tc>
          <w:tcPr>
            <w:tcW w:w="1995" w:type="dxa"/>
            <w:vMerge/>
            <w:shd w:val="clear" w:color="auto" w:fill="CCB9D5"/>
          </w:tcPr>
          <w:p w14:paraId="2D4D9DC5" w14:textId="4855341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19F55F22" w14:textId="51802B9C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37" w:type="dxa"/>
          </w:tcPr>
          <w:p w14:paraId="15AA4A5D" w14:textId="4FD3744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where info comes from and the data flows related to its use within your Information Asset Register.</w:t>
            </w:r>
          </w:p>
        </w:tc>
        <w:tc>
          <w:tcPr>
            <w:tcW w:w="1395" w:type="dxa"/>
            <w:vMerge/>
          </w:tcPr>
          <w:p w14:paraId="20B8C8EE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0F38350" w14:textId="5781918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01705F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40E45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1EC887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5211AE91" w14:textId="3A3AE058" w:rsidTr="005D406A">
        <w:tc>
          <w:tcPr>
            <w:tcW w:w="1995" w:type="dxa"/>
            <w:vMerge/>
            <w:shd w:val="clear" w:color="auto" w:fill="CCB9D5"/>
          </w:tcPr>
          <w:p w14:paraId="48D63424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00EB9189" w14:textId="3D15E49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37" w:type="dxa"/>
          </w:tcPr>
          <w:p w14:paraId="5C9B1E0C" w14:textId="754F5E8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processing activities relating to special categories of personal data</w:t>
            </w:r>
          </w:p>
        </w:tc>
        <w:tc>
          <w:tcPr>
            <w:tcW w:w="1395" w:type="dxa"/>
            <w:vMerge/>
          </w:tcPr>
          <w:p w14:paraId="00F3FB58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5DC8B73" w14:textId="6C01179E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8DE937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CD250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FBD578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5CC9C5EF" w14:textId="1DD39B6E" w:rsidTr="005D406A">
        <w:tc>
          <w:tcPr>
            <w:tcW w:w="1995" w:type="dxa"/>
            <w:vMerge/>
            <w:shd w:val="clear" w:color="auto" w:fill="CCB9D5"/>
          </w:tcPr>
          <w:p w14:paraId="549CEAC9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3A53053" w14:textId="0BEFB520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37" w:type="dxa"/>
          </w:tcPr>
          <w:p w14:paraId="22E80F17" w14:textId="683AD25D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your Data Retention Policy and ensure retention periods are captured in all privacy policies</w:t>
            </w:r>
          </w:p>
        </w:tc>
        <w:tc>
          <w:tcPr>
            <w:tcW w:w="1395" w:type="dxa"/>
            <w:vMerge/>
          </w:tcPr>
          <w:p w14:paraId="6E0588E1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B97B8AD" w14:textId="2AFE04A9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949E1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8198A5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9FE863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68440ED3" w14:textId="147052EA" w:rsidTr="005D406A">
        <w:trPr>
          <w:trHeight w:val="491"/>
        </w:trPr>
        <w:tc>
          <w:tcPr>
            <w:tcW w:w="1995" w:type="dxa"/>
            <w:vMerge/>
            <w:shd w:val="clear" w:color="auto" w:fill="CCB9D5"/>
          </w:tcPr>
          <w:p w14:paraId="10D2BC8B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035E4DD7" w14:textId="0604438D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37" w:type="dxa"/>
          </w:tcPr>
          <w:p w14:paraId="7F97D7A4" w14:textId="65AA3EC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who your data is shared with and identify if it is shared outside the EEA.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95" w:type="dxa"/>
            <w:vMerge/>
          </w:tcPr>
          <w:p w14:paraId="5A623EC7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F38A2CA" w14:textId="65612200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CA1519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982157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429877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261DD237" w14:textId="383DC8E0" w:rsidTr="005D406A">
        <w:trPr>
          <w:cantSplit/>
          <w:trHeight w:val="580"/>
        </w:trPr>
        <w:tc>
          <w:tcPr>
            <w:tcW w:w="1995" w:type="dxa"/>
            <w:vMerge w:val="restart"/>
            <w:shd w:val="clear" w:color="auto" w:fill="CCB9D5"/>
          </w:tcPr>
          <w:p w14:paraId="2329BA72" w14:textId="04979FB5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3. COMMUNICATING PRIVACY INFO</w:t>
            </w:r>
          </w:p>
        </w:tc>
        <w:tc>
          <w:tcPr>
            <w:tcW w:w="672" w:type="dxa"/>
            <w:shd w:val="clear" w:color="auto" w:fill="B7DCF3"/>
          </w:tcPr>
          <w:p w14:paraId="5C3CD9AC" w14:textId="6CA0312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37" w:type="dxa"/>
          </w:tcPr>
          <w:p w14:paraId="5907EC5E" w14:textId="3E86A4F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Update your Privacy Policy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you may require different versions for employees, volunteers, members (children) and contractors. This should include details of how individuals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activate their </w:t>
            </w:r>
            <w:r w:rsidRPr="008D7C3C">
              <w:rPr>
                <w:rFonts w:ascii="Arial" w:hAnsi="Arial" w:cs="Arial"/>
                <w:sz w:val="20"/>
                <w:szCs w:val="20"/>
              </w:rPr>
              <w:t>rights.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5" w:type="dxa"/>
          </w:tcPr>
          <w:p w14:paraId="11C65FB9" w14:textId="0A6306BD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 A</w:t>
            </w:r>
          </w:p>
        </w:tc>
        <w:tc>
          <w:tcPr>
            <w:tcW w:w="1269" w:type="dxa"/>
          </w:tcPr>
          <w:p w14:paraId="2003B8CD" w14:textId="51765B89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Amy Gosling</w:t>
            </w:r>
          </w:p>
        </w:tc>
        <w:tc>
          <w:tcPr>
            <w:tcW w:w="1217" w:type="dxa"/>
          </w:tcPr>
          <w:p w14:paraId="49D56478" w14:textId="2A62FEB8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1A7C1AD3" w14:textId="19335008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by committee</w:t>
            </w:r>
          </w:p>
        </w:tc>
        <w:tc>
          <w:tcPr>
            <w:tcW w:w="1250" w:type="dxa"/>
          </w:tcPr>
          <w:p w14:paraId="3550168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DBA44E4" w14:textId="5C7C70F6" w:rsidTr="005D406A">
        <w:trPr>
          <w:cantSplit/>
          <w:trHeight w:val="263"/>
        </w:trPr>
        <w:tc>
          <w:tcPr>
            <w:tcW w:w="1995" w:type="dxa"/>
            <w:vMerge/>
            <w:shd w:val="clear" w:color="auto" w:fill="CCB9D5"/>
          </w:tcPr>
          <w:p w14:paraId="4E20BE3F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22D6AB6" w14:textId="588B1A4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37" w:type="dxa"/>
          </w:tcPr>
          <w:p w14:paraId="592F463C" w14:textId="52A5F04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your Privacy policy is published.</w:t>
            </w:r>
          </w:p>
        </w:tc>
        <w:tc>
          <w:tcPr>
            <w:tcW w:w="1395" w:type="dxa"/>
          </w:tcPr>
          <w:p w14:paraId="4376F619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5A6535A" w14:textId="0C066E26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Becky Atkins</w:t>
            </w:r>
          </w:p>
        </w:tc>
        <w:tc>
          <w:tcPr>
            <w:tcW w:w="1217" w:type="dxa"/>
          </w:tcPr>
          <w:p w14:paraId="58D85838" w14:textId="12F4D2DE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7EBD42D8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D06714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F3E4474" w14:textId="6B335C98" w:rsidTr="005D406A">
        <w:trPr>
          <w:cantSplit/>
          <w:trHeight w:val="983"/>
        </w:trPr>
        <w:tc>
          <w:tcPr>
            <w:tcW w:w="1995" w:type="dxa"/>
            <w:vMerge/>
            <w:shd w:val="clear" w:color="auto" w:fill="CCB9D5"/>
          </w:tcPr>
          <w:p w14:paraId="42C0BCA3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36541DB" w14:textId="6B7B358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37" w:type="dxa"/>
          </w:tcPr>
          <w:p w14:paraId="77119081" w14:textId="20F66991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Update your internal Data Protection Policy and share with </w:t>
            </w:r>
            <w:r>
              <w:rPr>
                <w:rFonts w:ascii="Arial" w:hAnsi="Arial" w:cs="Arial"/>
                <w:sz w:val="20"/>
                <w:szCs w:val="20"/>
              </w:rPr>
              <w:t>workforce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so they are aware of what they can and cannot do with personal data. This should include information relating to IT, Security and use of remote devices.</w:t>
            </w:r>
          </w:p>
        </w:tc>
        <w:tc>
          <w:tcPr>
            <w:tcW w:w="1395" w:type="dxa"/>
          </w:tcPr>
          <w:p w14:paraId="3E1175CC" w14:textId="072D935F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 C</w:t>
            </w:r>
          </w:p>
        </w:tc>
        <w:tc>
          <w:tcPr>
            <w:tcW w:w="1269" w:type="dxa"/>
          </w:tcPr>
          <w:p w14:paraId="77E19627" w14:textId="5EDDE9CC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244A4896" w14:textId="1BADE568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50CF640E" w14:textId="1B46A365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by committee</w:t>
            </w:r>
          </w:p>
        </w:tc>
        <w:tc>
          <w:tcPr>
            <w:tcW w:w="1250" w:type="dxa"/>
          </w:tcPr>
          <w:p w14:paraId="2C7423D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4C248D7F" w14:textId="77777777" w:rsidTr="005D406A">
        <w:trPr>
          <w:trHeight w:val="530"/>
        </w:trPr>
        <w:tc>
          <w:tcPr>
            <w:tcW w:w="1995" w:type="dxa"/>
            <w:shd w:val="clear" w:color="auto" w:fill="CCB9D5"/>
          </w:tcPr>
          <w:p w14:paraId="084CD06C" w14:textId="1BBEEF01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4. INDIVIDUALS RIGHTS</w:t>
            </w:r>
          </w:p>
        </w:tc>
        <w:tc>
          <w:tcPr>
            <w:tcW w:w="672" w:type="dxa"/>
            <w:shd w:val="clear" w:color="auto" w:fill="B7DCF3"/>
          </w:tcPr>
          <w:p w14:paraId="05E47B41" w14:textId="06E3BD54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37" w:type="dxa"/>
          </w:tcPr>
          <w:p w14:paraId="2959330C" w14:textId="23E45AF9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individual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D7C3C">
              <w:rPr>
                <w:rFonts w:ascii="Arial" w:hAnsi="Arial" w:cs="Arial"/>
                <w:sz w:val="20"/>
                <w:szCs w:val="20"/>
              </w:rPr>
              <w:t>s rights are listed in your Privacy Policy</w:t>
            </w:r>
          </w:p>
        </w:tc>
        <w:tc>
          <w:tcPr>
            <w:tcW w:w="1395" w:type="dxa"/>
          </w:tcPr>
          <w:p w14:paraId="53B5D18E" w14:textId="72918F2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 A</w:t>
            </w:r>
          </w:p>
        </w:tc>
        <w:tc>
          <w:tcPr>
            <w:tcW w:w="1269" w:type="dxa"/>
          </w:tcPr>
          <w:p w14:paraId="5E08234E" w14:textId="14E98B1A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793F6044" w14:textId="2C3F3A3D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0F5D175A" w14:textId="749D48FF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by committee</w:t>
            </w:r>
          </w:p>
        </w:tc>
        <w:tc>
          <w:tcPr>
            <w:tcW w:w="1250" w:type="dxa"/>
          </w:tcPr>
          <w:p w14:paraId="01559AE9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1130DA8D" w14:textId="7E8FA2E1" w:rsidTr="005D406A">
        <w:trPr>
          <w:trHeight w:val="295"/>
        </w:trPr>
        <w:tc>
          <w:tcPr>
            <w:tcW w:w="1995" w:type="dxa"/>
            <w:vMerge w:val="restart"/>
            <w:shd w:val="clear" w:color="auto" w:fill="CCB9D5"/>
          </w:tcPr>
          <w:p w14:paraId="3254AB3B" w14:textId="5BC9ABC5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5. ACCESS REQUESTS</w:t>
            </w:r>
          </w:p>
        </w:tc>
        <w:tc>
          <w:tcPr>
            <w:tcW w:w="672" w:type="dxa"/>
            <w:shd w:val="clear" w:color="auto" w:fill="B7DCF3"/>
          </w:tcPr>
          <w:p w14:paraId="5828958D" w14:textId="343C253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37" w:type="dxa"/>
          </w:tcPr>
          <w:p w14:paraId="7539BE5D" w14:textId="4E9C2AF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how you’ll handle people’s requests for copies of their info. </w:t>
            </w:r>
          </w:p>
        </w:tc>
        <w:tc>
          <w:tcPr>
            <w:tcW w:w="1395" w:type="dxa"/>
            <w:vMerge w:val="restart"/>
          </w:tcPr>
          <w:p w14:paraId="6CF2AC32" w14:textId="3271E3A6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5 Template A</w:t>
            </w:r>
          </w:p>
        </w:tc>
        <w:tc>
          <w:tcPr>
            <w:tcW w:w="1269" w:type="dxa"/>
          </w:tcPr>
          <w:p w14:paraId="4348DE03" w14:textId="371CA652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5D79E60A" w14:textId="24E34E30" w:rsidR="005D406A" w:rsidRPr="008D7C3C" w:rsidRDefault="00A271D0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287AFC6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7687F48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43F3E11E" w14:textId="2EE7DC93" w:rsidTr="005D406A">
        <w:tc>
          <w:tcPr>
            <w:tcW w:w="1995" w:type="dxa"/>
            <w:vMerge/>
            <w:shd w:val="clear" w:color="auto" w:fill="CCB9D5"/>
          </w:tcPr>
          <w:p w14:paraId="3250B189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5BB535E7" w14:textId="180BFA80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37" w:type="dxa"/>
          </w:tcPr>
          <w:p w14:paraId="5CB7AF6E" w14:textId="27FE23E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how you’ll let people amend the info you have on them including consent. </w:t>
            </w:r>
          </w:p>
        </w:tc>
        <w:tc>
          <w:tcPr>
            <w:tcW w:w="1395" w:type="dxa"/>
            <w:vMerge/>
          </w:tcPr>
          <w:p w14:paraId="02AC121D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DD206ED" w14:textId="4F741F7A" w:rsidR="005D406A" w:rsidRPr="008D7C3C" w:rsidRDefault="00A271D0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4D605E28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508F6E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005D11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1B102264" w14:textId="4A322E99" w:rsidTr="005D406A">
        <w:tc>
          <w:tcPr>
            <w:tcW w:w="1995" w:type="dxa"/>
            <w:vMerge/>
            <w:shd w:val="clear" w:color="auto" w:fill="CCB9D5"/>
          </w:tcPr>
          <w:p w14:paraId="4892172E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5F8D2D34" w14:textId="7099615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37" w:type="dxa"/>
          </w:tcPr>
          <w:p w14:paraId="2790125C" w14:textId="51E1D3F5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Demonstrate how you will delete or ‘forget’ people from your records. </w:t>
            </w:r>
          </w:p>
        </w:tc>
        <w:tc>
          <w:tcPr>
            <w:tcW w:w="1395" w:type="dxa"/>
            <w:vMerge/>
          </w:tcPr>
          <w:p w14:paraId="0684F8A0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1D144F" w14:textId="01B5B484" w:rsidR="005D406A" w:rsidRPr="008D7C3C" w:rsidRDefault="00A271D0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3FA10014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E8CCFE4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23290F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068EAD47" w14:textId="68F0A826" w:rsidTr="005D406A">
        <w:trPr>
          <w:trHeight w:val="246"/>
        </w:trPr>
        <w:tc>
          <w:tcPr>
            <w:tcW w:w="1995" w:type="dxa"/>
            <w:vMerge/>
            <w:shd w:val="clear" w:color="auto" w:fill="CCB9D5"/>
          </w:tcPr>
          <w:p w14:paraId="18210831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550920FE" w14:textId="3520940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37" w:type="dxa"/>
          </w:tcPr>
          <w:p w14:paraId="4643F05B" w14:textId="460BFD81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the file format and time scales these tasks will take.</w:t>
            </w:r>
          </w:p>
        </w:tc>
        <w:tc>
          <w:tcPr>
            <w:tcW w:w="1395" w:type="dxa"/>
            <w:vMerge/>
          </w:tcPr>
          <w:p w14:paraId="392807B0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68A182" w14:textId="1201D6DA" w:rsidR="005D406A" w:rsidRPr="008D7C3C" w:rsidRDefault="00A271D0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4408D8E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2753C15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36FB82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1E8DC21D" w14:textId="77777777" w:rsidTr="005D406A">
        <w:trPr>
          <w:trHeight w:val="268"/>
        </w:trPr>
        <w:tc>
          <w:tcPr>
            <w:tcW w:w="1995" w:type="dxa"/>
            <w:vMerge/>
            <w:shd w:val="clear" w:color="auto" w:fill="CCB9D5"/>
          </w:tcPr>
          <w:p w14:paraId="53A86F8D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FCC5F11" w14:textId="3F5C870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337" w:type="dxa"/>
          </w:tcPr>
          <w:p w14:paraId="5E681020" w14:textId="5BB630F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Create Data request log</w:t>
            </w:r>
          </w:p>
        </w:tc>
        <w:tc>
          <w:tcPr>
            <w:tcW w:w="1395" w:type="dxa"/>
          </w:tcPr>
          <w:p w14:paraId="72700CD7" w14:textId="419448AE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5 Template B</w:t>
            </w:r>
          </w:p>
        </w:tc>
        <w:tc>
          <w:tcPr>
            <w:tcW w:w="1269" w:type="dxa"/>
          </w:tcPr>
          <w:p w14:paraId="593F8CB1" w14:textId="003CC056" w:rsidR="005D406A" w:rsidRPr="008D7C3C" w:rsidRDefault="00A271D0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76053FCF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26DDC6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BAD9DDC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420FFE71" w14:textId="1FF7EAA3" w:rsidTr="005D406A">
        <w:tc>
          <w:tcPr>
            <w:tcW w:w="1995" w:type="dxa"/>
            <w:vMerge w:val="restart"/>
            <w:shd w:val="clear" w:color="auto" w:fill="CCB9D5"/>
          </w:tcPr>
          <w:p w14:paraId="75D93427" w14:textId="62CF8885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6. PROCESSING DATA</w:t>
            </w:r>
          </w:p>
        </w:tc>
        <w:tc>
          <w:tcPr>
            <w:tcW w:w="672" w:type="dxa"/>
            <w:shd w:val="clear" w:color="auto" w:fill="B7DCF3"/>
          </w:tcPr>
          <w:p w14:paraId="6DDF57A4" w14:textId="6A178B41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337" w:type="dxa"/>
          </w:tcPr>
          <w:p w14:paraId="28B2B33B" w14:textId="0FA11C3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why you need to lawfully process people’s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(Organisations with more than 250 employees will need to maintain a Register of Lawful Basis and Data Processing Activities)  </w:t>
            </w:r>
          </w:p>
        </w:tc>
        <w:tc>
          <w:tcPr>
            <w:tcW w:w="1395" w:type="dxa"/>
            <w:vMerge w:val="restart"/>
          </w:tcPr>
          <w:p w14:paraId="363B7D00" w14:textId="680273D2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 A</w:t>
            </w:r>
          </w:p>
        </w:tc>
        <w:tc>
          <w:tcPr>
            <w:tcW w:w="1269" w:type="dxa"/>
          </w:tcPr>
          <w:p w14:paraId="6A92AA09" w14:textId="58C8C462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1791FFAD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0A529C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4F1337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0FBC2D2B" w14:textId="34509501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10324D97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1BB26669" w14:textId="33112CB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337" w:type="dxa"/>
          </w:tcPr>
          <w:p w14:paraId="74D749BB" w14:textId="2C322B4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how you will ask people for permission to use their details. </w:t>
            </w:r>
          </w:p>
        </w:tc>
        <w:tc>
          <w:tcPr>
            <w:tcW w:w="1395" w:type="dxa"/>
            <w:vMerge/>
          </w:tcPr>
          <w:p w14:paraId="19962915" w14:textId="02F1C1B6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2348DC3" w14:textId="717ACCB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352F2B0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91DC45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2711E5C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4A0B4C5" w14:textId="18A65E7B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2A16CAA6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B89ABFA" w14:textId="34EC889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337" w:type="dxa"/>
          </w:tcPr>
          <w:p w14:paraId="47690358" w14:textId="260F7F0C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Identify how you are going to treat any historic data you hold</w:t>
            </w:r>
          </w:p>
        </w:tc>
        <w:tc>
          <w:tcPr>
            <w:tcW w:w="1395" w:type="dxa"/>
          </w:tcPr>
          <w:p w14:paraId="5675A97C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2B213EC" w14:textId="3F45BD45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24B30D1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0AFD3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1834AD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01EC956A" w14:textId="64DB99E9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748E11CF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6B55DB8E" w14:textId="7140360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337" w:type="dxa"/>
          </w:tcPr>
          <w:p w14:paraId="094E1E8D" w14:textId="7329C6DC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Conduct and document physical security reviews of both IT and physical systems/records and their compatibility with GDPR</w:t>
            </w:r>
          </w:p>
        </w:tc>
        <w:tc>
          <w:tcPr>
            <w:tcW w:w="1395" w:type="dxa"/>
          </w:tcPr>
          <w:p w14:paraId="795C02E1" w14:textId="410A458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F6AD84" w14:textId="7AF3E318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66B4D7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877DA8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7AC5E2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13E76A7D" w14:textId="0AA3F3B4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30D7C8F3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1A9CFC94" w14:textId="4766C24D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337" w:type="dxa"/>
          </w:tcPr>
          <w:p w14:paraId="6144F03C" w14:textId="60446860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your asset register is accurate and up to date (if applicable)</w:t>
            </w:r>
          </w:p>
        </w:tc>
        <w:tc>
          <w:tcPr>
            <w:tcW w:w="1395" w:type="dxa"/>
          </w:tcPr>
          <w:p w14:paraId="20193025" w14:textId="0DAAC322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6 Template</w:t>
            </w:r>
          </w:p>
        </w:tc>
        <w:tc>
          <w:tcPr>
            <w:tcW w:w="1269" w:type="dxa"/>
          </w:tcPr>
          <w:p w14:paraId="2CC12575" w14:textId="59E778FC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C6D66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1C835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EC90074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6D69EE7C" w14:textId="10234799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3DD5C72E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63035C4" w14:textId="4C38F0B1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337" w:type="dxa"/>
          </w:tcPr>
          <w:p w14:paraId="4D470F2B" w14:textId="4B5585D6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you have additional security measure</w:t>
            </w:r>
            <w:r>
              <w:rPr>
                <w:rFonts w:ascii="Arial" w:hAnsi="Arial" w:cs="Arial"/>
                <w:sz w:val="20"/>
                <w:szCs w:val="20"/>
              </w:rPr>
              <w:t>s in place if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processing special categories of data.</w:t>
            </w:r>
          </w:p>
        </w:tc>
        <w:tc>
          <w:tcPr>
            <w:tcW w:w="1395" w:type="dxa"/>
          </w:tcPr>
          <w:p w14:paraId="42A59A42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A1DCE32" w14:textId="0158B1B2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7C2B6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A99129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47E69D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63ED90D5" w14:textId="70AE1100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2FF02945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0EBEF16" w14:textId="3F76A5A5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6337" w:type="dxa"/>
          </w:tcPr>
          <w:p w14:paraId="2B6C0E57" w14:textId="146D2E0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you have the necessary protections in place if data is being processed outside the EEA e.g. privacy shield etc.</w:t>
            </w:r>
          </w:p>
        </w:tc>
        <w:tc>
          <w:tcPr>
            <w:tcW w:w="1395" w:type="dxa"/>
          </w:tcPr>
          <w:p w14:paraId="4F48E128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B6EE403" w14:textId="661BB05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2E411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18344A7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0CF0EE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5B59BDEC" w14:textId="027CA9E4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2578C90F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B5A21AB" w14:textId="45BD81A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6337" w:type="dxa"/>
          </w:tcPr>
          <w:p w14:paraId="25C60C62" w14:textId="691AD041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your procedure for ensuring personal data is accurate and up to date</w:t>
            </w:r>
          </w:p>
        </w:tc>
        <w:tc>
          <w:tcPr>
            <w:tcW w:w="1395" w:type="dxa"/>
          </w:tcPr>
          <w:p w14:paraId="2A816D60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9D5CD77" w14:textId="39F2966C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A381B1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574C29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38E32C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7AE638B1" w14:textId="013D9598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004AD881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18A69CE" w14:textId="122303C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6337" w:type="dxa"/>
          </w:tcPr>
          <w:p w14:paraId="5260825C" w14:textId="32CA7EA9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robust and frequent backups are in place for any IT systems and are retained for a sufficient period of time.</w:t>
            </w:r>
          </w:p>
        </w:tc>
        <w:tc>
          <w:tcPr>
            <w:tcW w:w="1395" w:type="dxa"/>
          </w:tcPr>
          <w:p w14:paraId="3C15C14B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B75F7C9" w14:textId="424DC1EF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AFC59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D3D11F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2A0A84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4EE3FB30" w14:textId="58645BA0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72D67F5C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254793A0" w14:textId="6454167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6337" w:type="dxa"/>
          </w:tcPr>
          <w:p w14:paraId="29E0CE81" w14:textId="15CF1C1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any 3</w:t>
            </w:r>
            <w:r w:rsidRPr="008D7C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party processors have appropriate data security measures in place and you have data processing agreements in place with them.</w:t>
            </w:r>
          </w:p>
        </w:tc>
        <w:tc>
          <w:tcPr>
            <w:tcW w:w="1395" w:type="dxa"/>
          </w:tcPr>
          <w:p w14:paraId="43CBAAA5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05EFBDD" w14:textId="29A5416D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F10E5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BF531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D1BF18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A890469" w14:textId="540E0636" w:rsidTr="005D406A">
        <w:trPr>
          <w:trHeight w:val="243"/>
        </w:trPr>
        <w:tc>
          <w:tcPr>
            <w:tcW w:w="1995" w:type="dxa"/>
            <w:vMerge/>
            <w:shd w:val="clear" w:color="auto" w:fill="CCB9D5"/>
          </w:tcPr>
          <w:p w14:paraId="77D09553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36E61B31" w14:textId="08EFEAF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6337" w:type="dxa"/>
          </w:tcPr>
          <w:p w14:paraId="17FD91A8" w14:textId="2E8A83B5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If you act as a 3</w:t>
            </w:r>
            <w:r w:rsidRPr="008D7C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party processor for another organisation (e.g. a club for a league) ensure you put a data sharing agreement in place.</w:t>
            </w:r>
          </w:p>
        </w:tc>
        <w:tc>
          <w:tcPr>
            <w:tcW w:w="1395" w:type="dxa"/>
          </w:tcPr>
          <w:p w14:paraId="784A341F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5C9A149" w14:textId="775E50AF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3D63C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28D53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9111F9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7383A256" w14:textId="60F65CEA" w:rsidTr="005D406A">
        <w:trPr>
          <w:trHeight w:val="841"/>
        </w:trPr>
        <w:tc>
          <w:tcPr>
            <w:tcW w:w="1995" w:type="dxa"/>
            <w:vMerge/>
            <w:shd w:val="clear" w:color="auto" w:fill="CCB9D5"/>
          </w:tcPr>
          <w:p w14:paraId="4CC56313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0F0B6B68" w14:textId="7716D87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6337" w:type="dxa"/>
          </w:tcPr>
          <w:p w14:paraId="4B76AFBC" w14:textId="7C7DA1D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Ensure you have the appropriate processes in place for destroying data when it is no longer required e.g. IT asset destruction, confidential waste destruction.</w:t>
            </w:r>
          </w:p>
        </w:tc>
        <w:tc>
          <w:tcPr>
            <w:tcW w:w="1395" w:type="dxa"/>
          </w:tcPr>
          <w:p w14:paraId="11A19A8A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340A55A" w14:textId="51BE6E7D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14305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B8E0C88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6577484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29837FBD" w14:textId="6CA28622" w:rsidTr="005D406A">
        <w:trPr>
          <w:cantSplit/>
          <w:trHeight w:val="680"/>
        </w:trPr>
        <w:tc>
          <w:tcPr>
            <w:tcW w:w="1995" w:type="dxa"/>
            <w:vMerge w:val="restart"/>
            <w:shd w:val="clear" w:color="auto" w:fill="CCB9D5"/>
          </w:tcPr>
          <w:p w14:paraId="2136C830" w14:textId="3A145B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lastRenderedPageBreak/>
              <w:t>7. CONSENT</w:t>
            </w:r>
          </w:p>
        </w:tc>
        <w:tc>
          <w:tcPr>
            <w:tcW w:w="672" w:type="dxa"/>
            <w:shd w:val="clear" w:color="auto" w:fill="B7DCF3"/>
          </w:tcPr>
          <w:p w14:paraId="108BE370" w14:textId="21B7F94B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337" w:type="dxa"/>
          </w:tcPr>
          <w:p w14:paraId="4DAA8CEA" w14:textId="27798B27" w:rsidR="005D406A" w:rsidRPr="008D7C3C" w:rsidDel="00B601D3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Update Forms and data collection process</w:t>
            </w:r>
            <w:r>
              <w:rPr>
                <w:rFonts w:ascii="Arial" w:hAnsi="Arial" w:cs="Arial"/>
                <w:sz w:val="20"/>
                <w:szCs w:val="20"/>
              </w:rPr>
              <w:t>es to ensure explicit consent is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obtained where required</w:t>
            </w:r>
          </w:p>
        </w:tc>
        <w:tc>
          <w:tcPr>
            <w:tcW w:w="1395" w:type="dxa"/>
          </w:tcPr>
          <w:p w14:paraId="765583D1" w14:textId="0FB2D338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 B</w:t>
            </w:r>
          </w:p>
        </w:tc>
        <w:tc>
          <w:tcPr>
            <w:tcW w:w="1269" w:type="dxa"/>
          </w:tcPr>
          <w:p w14:paraId="22ECBEAF" w14:textId="6707FACD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Gosling</w:t>
            </w:r>
          </w:p>
        </w:tc>
        <w:tc>
          <w:tcPr>
            <w:tcW w:w="1217" w:type="dxa"/>
          </w:tcPr>
          <w:p w14:paraId="6F5BF299" w14:textId="5652135E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7" w:type="dxa"/>
          </w:tcPr>
          <w:p w14:paraId="3576CC2C" w14:textId="5F9B92D1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by committee</w:t>
            </w:r>
          </w:p>
        </w:tc>
        <w:tc>
          <w:tcPr>
            <w:tcW w:w="1250" w:type="dxa"/>
          </w:tcPr>
          <w:p w14:paraId="3200AAF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0AEB26E6" w14:textId="77777777" w:rsidTr="005D406A">
        <w:trPr>
          <w:cantSplit/>
          <w:trHeight w:val="560"/>
        </w:trPr>
        <w:tc>
          <w:tcPr>
            <w:tcW w:w="1995" w:type="dxa"/>
            <w:vMerge/>
            <w:shd w:val="clear" w:color="auto" w:fill="CCB9D5"/>
          </w:tcPr>
          <w:p w14:paraId="6C401F04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72F2D8C2" w14:textId="7A40023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337" w:type="dxa"/>
          </w:tcPr>
          <w:p w14:paraId="69727180" w14:textId="4FEFC3C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how you will let people withdraw consent and document how easy this will be.</w:t>
            </w:r>
          </w:p>
        </w:tc>
        <w:tc>
          <w:tcPr>
            <w:tcW w:w="1395" w:type="dxa"/>
          </w:tcPr>
          <w:p w14:paraId="546C3D2B" w14:textId="0DA4E51B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Templates A&amp;B</w:t>
            </w:r>
          </w:p>
        </w:tc>
        <w:tc>
          <w:tcPr>
            <w:tcW w:w="1269" w:type="dxa"/>
          </w:tcPr>
          <w:p w14:paraId="66793269" w14:textId="49AEDD4A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28FCA19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4906C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9952CF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04BC4DB1" w14:textId="5EAC36EC" w:rsidTr="005D406A">
        <w:tc>
          <w:tcPr>
            <w:tcW w:w="1995" w:type="dxa"/>
            <w:vMerge w:val="restart"/>
            <w:shd w:val="clear" w:color="auto" w:fill="CCB9D5"/>
          </w:tcPr>
          <w:p w14:paraId="09926C4B" w14:textId="3A05BB39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8. CHILDREN</w:t>
            </w:r>
          </w:p>
        </w:tc>
        <w:tc>
          <w:tcPr>
            <w:tcW w:w="672" w:type="dxa"/>
            <w:shd w:val="clear" w:color="auto" w:fill="B7DCF3"/>
          </w:tcPr>
          <w:p w14:paraId="7558928A" w14:textId="29E36B0B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337" w:type="dxa"/>
          </w:tcPr>
          <w:p w14:paraId="51513B55" w14:textId="61A0EAB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Document how you gain consent from parents / guardians of children. </w:t>
            </w:r>
          </w:p>
        </w:tc>
        <w:tc>
          <w:tcPr>
            <w:tcW w:w="1395" w:type="dxa"/>
          </w:tcPr>
          <w:p w14:paraId="04197B1A" w14:textId="079BCBAF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3 Templates A&amp;B</w:t>
            </w:r>
          </w:p>
        </w:tc>
        <w:tc>
          <w:tcPr>
            <w:tcW w:w="1269" w:type="dxa"/>
          </w:tcPr>
          <w:p w14:paraId="345E0DA9" w14:textId="577379EE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73EE7CF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4FBAC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FC3F07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42707629" w14:textId="6AED2BA5" w:rsidTr="005D406A">
        <w:trPr>
          <w:trHeight w:val="611"/>
        </w:trPr>
        <w:tc>
          <w:tcPr>
            <w:tcW w:w="1995" w:type="dxa"/>
            <w:vMerge/>
            <w:shd w:val="clear" w:color="auto" w:fill="CCB9D5"/>
          </w:tcPr>
          <w:p w14:paraId="7A02146E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6B396481" w14:textId="148E52B3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6337" w:type="dxa"/>
          </w:tcPr>
          <w:p w14:paraId="3CD6A796" w14:textId="2BF23F02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Check your organisation management system / processes comply with </w:t>
            </w:r>
            <w:hyperlink r:id="rId11" w:history="1">
              <w:r w:rsidRPr="008D7C3C">
                <w:rPr>
                  <w:rStyle w:val="Hyperlink"/>
                  <w:rFonts w:ascii="Arial" w:hAnsi="Arial" w:cs="Arial"/>
                  <w:sz w:val="20"/>
                  <w:szCs w:val="20"/>
                </w:rPr>
                <w:t>NSPCC CPSU</w:t>
              </w:r>
            </w:hyperlink>
            <w:r w:rsidRPr="008D7C3C">
              <w:rPr>
                <w:rFonts w:ascii="Arial" w:hAnsi="Arial" w:cs="Arial"/>
                <w:sz w:val="20"/>
                <w:szCs w:val="20"/>
              </w:rPr>
              <w:t xml:space="preserve"> best practice guidelines for text / email broadcasts.</w:t>
            </w:r>
          </w:p>
        </w:tc>
        <w:tc>
          <w:tcPr>
            <w:tcW w:w="1395" w:type="dxa"/>
          </w:tcPr>
          <w:p w14:paraId="346F90B5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1E8076D" w14:textId="60944D8A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D71A39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B9D73CD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7B0430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63D83F4D" w14:textId="3008B844" w:rsidTr="005D406A">
        <w:trPr>
          <w:cantSplit/>
          <w:trHeight w:val="363"/>
        </w:trPr>
        <w:tc>
          <w:tcPr>
            <w:tcW w:w="1995" w:type="dxa"/>
            <w:shd w:val="clear" w:color="auto" w:fill="CCB9D5"/>
          </w:tcPr>
          <w:p w14:paraId="7C8FFC97" w14:textId="08EC4F21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9. DATA BREACHES</w:t>
            </w:r>
          </w:p>
        </w:tc>
        <w:tc>
          <w:tcPr>
            <w:tcW w:w="672" w:type="dxa"/>
            <w:shd w:val="clear" w:color="auto" w:fill="B7DCF3"/>
          </w:tcPr>
          <w:p w14:paraId="6D58629B" w14:textId="33075E5E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337" w:type="dxa"/>
          </w:tcPr>
          <w:p w14:paraId="3ADA1861" w14:textId="13D1A94B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Document how you will deal with any potential data breaches.</w:t>
            </w:r>
          </w:p>
        </w:tc>
        <w:tc>
          <w:tcPr>
            <w:tcW w:w="1395" w:type="dxa"/>
          </w:tcPr>
          <w:p w14:paraId="6022826A" w14:textId="3F1EDAE1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9 Template</w:t>
            </w:r>
          </w:p>
        </w:tc>
        <w:tc>
          <w:tcPr>
            <w:tcW w:w="1269" w:type="dxa"/>
          </w:tcPr>
          <w:p w14:paraId="5BE60DE3" w14:textId="370F46F9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AFB6B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00C6D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991D62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5019B37A" w14:textId="4AD27582" w:rsidTr="005D406A">
        <w:trPr>
          <w:cantSplit/>
          <w:trHeight w:val="341"/>
        </w:trPr>
        <w:tc>
          <w:tcPr>
            <w:tcW w:w="1995" w:type="dxa"/>
            <w:vMerge w:val="restart"/>
            <w:shd w:val="clear" w:color="auto" w:fill="CCB9D5"/>
          </w:tcPr>
          <w:p w14:paraId="228FB6FD" w14:textId="6CA45B29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10. DATA PROTECTION BY DESIGN</w:t>
            </w:r>
          </w:p>
        </w:tc>
        <w:tc>
          <w:tcPr>
            <w:tcW w:w="672" w:type="dxa"/>
            <w:shd w:val="clear" w:color="auto" w:fill="B7DCF3"/>
          </w:tcPr>
          <w:p w14:paraId="10CF957A" w14:textId="3CBBFE9C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337" w:type="dxa"/>
          </w:tcPr>
          <w:p w14:paraId="7E6BD229" w14:textId="2600D776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Complete a </w:t>
            </w:r>
            <w:r>
              <w:rPr>
                <w:rFonts w:ascii="Arial" w:hAnsi="Arial" w:cs="Arial"/>
                <w:sz w:val="20"/>
                <w:szCs w:val="20"/>
              </w:rPr>
              <w:t>Data Protection Impact Assessment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DPIA</w:t>
            </w:r>
            <w:r w:rsidRPr="008D7C3C">
              <w:rPr>
                <w:rFonts w:ascii="Arial" w:hAnsi="Arial" w:cs="Arial"/>
                <w:sz w:val="20"/>
                <w:szCs w:val="20"/>
              </w:rPr>
              <w:t>) as required.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2FD17479" w14:textId="6ACFB726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10 Template</w:t>
            </w:r>
          </w:p>
        </w:tc>
        <w:tc>
          <w:tcPr>
            <w:tcW w:w="1269" w:type="dxa"/>
          </w:tcPr>
          <w:p w14:paraId="096A6F53" w14:textId="26F2130C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3D8384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EB39EA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6F2CB0E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30C2732F" w14:textId="2B648EDC" w:rsidTr="005D406A">
        <w:trPr>
          <w:cantSplit/>
          <w:trHeight w:val="275"/>
        </w:trPr>
        <w:tc>
          <w:tcPr>
            <w:tcW w:w="1995" w:type="dxa"/>
            <w:vMerge/>
            <w:shd w:val="clear" w:color="auto" w:fill="CCB9D5"/>
          </w:tcPr>
          <w:p w14:paraId="6494C583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2C3020DB" w14:textId="132384E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6337" w:type="dxa"/>
          </w:tcPr>
          <w:p w14:paraId="3A6A2E13" w14:textId="4DEAA98B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>
              <w:rPr>
                <w:rFonts w:ascii="Arial" w:hAnsi="Arial" w:cs="Arial"/>
                <w:sz w:val="20"/>
                <w:szCs w:val="20"/>
              </w:rPr>
              <w:t>DPIA</w:t>
            </w:r>
            <w:r w:rsidRPr="008D7C3C">
              <w:rPr>
                <w:rFonts w:ascii="Arial" w:hAnsi="Arial" w:cs="Arial"/>
                <w:sz w:val="20"/>
                <w:szCs w:val="20"/>
              </w:rPr>
              <w:t xml:space="preserve"> is not required document the reasons for this decision.</w:t>
            </w:r>
            <w:r>
              <w:rPr>
                <w:rFonts w:ascii="Arial" w:hAnsi="Arial" w:cs="Arial"/>
                <w:sz w:val="20"/>
                <w:szCs w:val="20"/>
              </w:rPr>
              <w:t xml:space="preserve"> (Use Form 1 from the DPIA Tool)</w:t>
            </w:r>
          </w:p>
        </w:tc>
        <w:tc>
          <w:tcPr>
            <w:tcW w:w="1395" w:type="dxa"/>
          </w:tcPr>
          <w:p w14:paraId="47E390FF" w14:textId="4FE34732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color w:val="804D94"/>
                <w:sz w:val="20"/>
                <w:szCs w:val="20"/>
              </w:rPr>
              <w:t>Area 10 Template</w:t>
            </w:r>
          </w:p>
        </w:tc>
        <w:tc>
          <w:tcPr>
            <w:tcW w:w="1269" w:type="dxa"/>
          </w:tcPr>
          <w:p w14:paraId="16764F91" w14:textId="116E19E1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D73E2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37814C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BC95F4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6E37E95D" w14:textId="5F36337F" w:rsidTr="005D406A">
        <w:tc>
          <w:tcPr>
            <w:tcW w:w="1995" w:type="dxa"/>
            <w:vMerge w:val="restart"/>
            <w:shd w:val="clear" w:color="auto" w:fill="CCB9D5"/>
          </w:tcPr>
          <w:p w14:paraId="00F0827B" w14:textId="784A1A3E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11. DATA PROTECTION OFFICERS</w:t>
            </w:r>
          </w:p>
        </w:tc>
        <w:tc>
          <w:tcPr>
            <w:tcW w:w="672" w:type="dxa"/>
            <w:shd w:val="clear" w:color="auto" w:fill="B7DCF3"/>
          </w:tcPr>
          <w:p w14:paraId="0C37EE38" w14:textId="6D8C924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6337" w:type="dxa"/>
          </w:tcPr>
          <w:p w14:paraId="25CA61DB" w14:textId="1818D88A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 xml:space="preserve">Decide if you need to appoint a DPO and record outcome and basis for decision. </w:t>
            </w:r>
          </w:p>
        </w:tc>
        <w:tc>
          <w:tcPr>
            <w:tcW w:w="1395" w:type="dxa"/>
          </w:tcPr>
          <w:p w14:paraId="76C27A90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018D8BD" w14:textId="003E72B0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3FA94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4D1C0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D62693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1C393F19" w14:textId="036AB01C" w:rsidTr="005D406A">
        <w:tc>
          <w:tcPr>
            <w:tcW w:w="1995" w:type="dxa"/>
            <w:vMerge/>
            <w:shd w:val="clear" w:color="auto" w:fill="CCB9D5"/>
          </w:tcPr>
          <w:p w14:paraId="6FBE055C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065E544B" w14:textId="44D4921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6337" w:type="dxa"/>
          </w:tcPr>
          <w:p w14:paraId="67E07CBA" w14:textId="58BA83C7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If a DPO is not required set up a GDPR working group</w:t>
            </w:r>
          </w:p>
        </w:tc>
        <w:tc>
          <w:tcPr>
            <w:tcW w:w="1395" w:type="dxa"/>
          </w:tcPr>
          <w:p w14:paraId="70C29DA4" w14:textId="77777777" w:rsidR="005D406A" w:rsidRPr="002E0DBF" w:rsidRDefault="005D406A" w:rsidP="005D406A">
            <w:pPr>
              <w:jc w:val="center"/>
              <w:rPr>
                <w:rFonts w:ascii="Arial" w:hAnsi="Arial" w:cs="Arial"/>
                <w:b/>
                <w:color w:val="804D94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A1DD166" w14:textId="1DE4E219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F70A2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4C3FD3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EF2C8D6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2924D0BC" w14:textId="330F8918" w:rsidTr="005D406A">
        <w:tc>
          <w:tcPr>
            <w:tcW w:w="1995" w:type="dxa"/>
            <w:vMerge/>
            <w:shd w:val="clear" w:color="auto" w:fill="CCB9D5"/>
          </w:tcPr>
          <w:p w14:paraId="5DD3B1B9" w14:textId="77777777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7DCF3"/>
          </w:tcPr>
          <w:p w14:paraId="52C21588" w14:textId="29F6917F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6337" w:type="dxa"/>
          </w:tcPr>
          <w:p w14:paraId="1D55F567" w14:textId="6BD48368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Update job or role descriptions for those which have any addition Data Protection responsibilities</w:t>
            </w:r>
          </w:p>
        </w:tc>
        <w:tc>
          <w:tcPr>
            <w:tcW w:w="1395" w:type="dxa"/>
          </w:tcPr>
          <w:p w14:paraId="60C1CB5F" w14:textId="77777777" w:rsidR="005D406A" w:rsidRPr="008D7C3C" w:rsidRDefault="005D406A" w:rsidP="005D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5B4392D" w14:textId="75267E22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E023522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5BD459F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60B1EE7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6A" w:rsidRPr="008D7C3C" w14:paraId="2D77B326" w14:textId="2999D68E" w:rsidTr="005D406A">
        <w:trPr>
          <w:cantSplit/>
          <w:trHeight w:val="924"/>
        </w:trPr>
        <w:tc>
          <w:tcPr>
            <w:tcW w:w="1995" w:type="dxa"/>
            <w:shd w:val="clear" w:color="auto" w:fill="CCB9D5"/>
          </w:tcPr>
          <w:p w14:paraId="1DAABC35" w14:textId="4DDDC185" w:rsidR="005D406A" w:rsidRPr="002E0DBF" w:rsidRDefault="005D406A" w:rsidP="005D4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BF">
              <w:rPr>
                <w:rFonts w:ascii="Arial" w:hAnsi="Arial" w:cs="Arial"/>
                <w:b/>
                <w:sz w:val="20"/>
                <w:szCs w:val="20"/>
              </w:rPr>
              <w:t>12. INTERNATIONAL TRANSFERS OF DATA</w:t>
            </w:r>
          </w:p>
        </w:tc>
        <w:tc>
          <w:tcPr>
            <w:tcW w:w="672" w:type="dxa"/>
            <w:shd w:val="clear" w:color="auto" w:fill="B7DCF3"/>
          </w:tcPr>
          <w:p w14:paraId="7A6B7A15" w14:textId="56D2B80B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6337" w:type="dxa"/>
          </w:tcPr>
          <w:p w14:paraId="3A02F693" w14:textId="5F0FC0FC" w:rsidR="005D406A" w:rsidRPr="008D7C3C" w:rsidRDefault="005D406A" w:rsidP="005D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C3C">
              <w:rPr>
                <w:rFonts w:ascii="Arial" w:hAnsi="Arial" w:cs="Arial"/>
                <w:sz w:val="20"/>
                <w:szCs w:val="20"/>
              </w:rPr>
              <w:t>If applicable, determine your lead data protection supervisory authority and document it.</w:t>
            </w:r>
          </w:p>
        </w:tc>
        <w:tc>
          <w:tcPr>
            <w:tcW w:w="1395" w:type="dxa"/>
          </w:tcPr>
          <w:p w14:paraId="7AE61C39" w14:textId="77777777" w:rsidR="005D406A" w:rsidRPr="008D7C3C" w:rsidRDefault="005D406A" w:rsidP="005D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EBA3D85" w14:textId="05A3E072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9D6E22B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3AF7711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DC8D4F0" w14:textId="77777777" w:rsidR="005D406A" w:rsidRPr="008D7C3C" w:rsidRDefault="005D406A" w:rsidP="005D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F3E47" w14:textId="77777777" w:rsidR="002E4AD3" w:rsidRDefault="002E4AD3">
      <w:pPr>
        <w:rPr>
          <w:rFonts w:ascii="Arial" w:hAnsi="Arial" w:cs="Arial"/>
        </w:rPr>
      </w:pPr>
    </w:p>
    <w:p w14:paraId="4933E4AC" w14:textId="77777777" w:rsidR="009B7957" w:rsidRDefault="009B7957">
      <w:pPr>
        <w:rPr>
          <w:rFonts w:ascii="Arial" w:hAnsi="Arial" w:cs="Arial"/>
        </w:rPr>
      </w:pPr>
    </w:p>
    <w:p w14:paraId="66D87B84" w14:textId="7B0B1A44" w:rsidR="009B7957" w:rsidRPr="007829DF" w:rsidRDefault="009B7957">
      <w:pPr>
        <w:rPr>
          <w:rFonts w:ascii="Arial" w:hAnsi="Arial" w:cs="Arial"/>
        </w:rPr>
      </w:pPr>
    </w:p>
    <w:sectPr w:rsidR="009B7957" w:rsidRPr="007829DF" w:rsidSect="008D7C3C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9640" w14:textId="77777777" w:rsidR="00FC0A8F" w:rsidRDefault="00FC0A8F" w:rsidP="00BE6004">
      <w:pPr>
        <w:spacing w:after="0" w:line="240" w:lineRule="auto"/>
      </w:pPr>
      <w:r>
        <w:separator/>
      </w:r>
    </w:p>
  </w:endnote>
  <w:endnote w:type="continuationSeparator" w:id="0">
    <w:p w14:paraId="0EB848C0" w14:textId="77777777" w:rsidR="00FC0A8F" w:rsidRDefault="00FC0A8F" w:rsidP="00B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9E99" w14:textId="77777777" w:rsidR="00FC0A8F" w:rsidRDefault="00FC0A8F" w:rsidP="00BE6004">
      <w:pPr>
        <w:spacing w:after="0" w:line="240" w:lineRule="auto"/>
      </w:pPr>
      <w:r>
        <w:separator/>
      </w:r>
    </w:p>
  </w:footnote>
  <w:footnote w:type="continuationSeparator" w:id="0">
    <w:p w14:paraId="2675E0B1" w14:textId="77777777" w:rsidR="00FC0A8F" w:rsidRDefault="00FC0A8F" w:rsidP="00BE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1134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252"/>
        </w:tabs>
        <w:ind w:left="4252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76"/>
        </w:tabs>
        <w:ind w:left="1276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84"/>
        </w:tabs>
        <w:ind w:left="1984" w:hanging="1134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</w:abstractNum>
  <w:abstractNum w:abstractNumId="2" w15:restartNumberingAfterBreak="0">
    <w:nsid w:val="02505979"/>
    <w:multiLevelType w:val="multilevel"/>
    <w:tmpl w:val="9AD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6912DB"/>
    <w:multiLevelType w:val="hybridMultilevel"/>
    <w:tmpl w:val="3DE4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41F17"/>
    <w:multiLevelType w:val="hybridMultilevel"/>
    <w:tmpl w:val="D0BC5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18D9"/>
    <w:multiLevelType w:val="hybridMultilevel"/>
    <w:tmpl w:val="E5D8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26A"/>
    <w:multiLevelType w:val="hybridMultilevel"/>
    <w:tmpl w:val="90A0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1E7"/>
    <w:multiLevelType w:val="hybridMultilevel"/>
    <w:tmpl w:val="42AE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792D"/>
    <w:multiLevelType w:val="multilevel"/>
    <w:tmpl w:val="F7D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34607D"/>
    <w:multiLevelType w:val="hybridMultilevel"/>
    <w:tmpl w:val="C080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4E1"/>
    <w:multiLevelType w:val="hybridMultilevel"/>
    <w:tmpl w:val="0D20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2F0E"/>
    <w:multiLevelType w:val="hybridMultilevel"/>
    <w:tmpl w:val="C5DC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91400"/>
    <w:multiLevelType w:val="hybridMultilevel"/>
    <w:tmpl w:val="FDCE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5501"/>
    <w:multiLevelType w:val="hybridMultilevel"/>
    <w:tmpl w:val="9024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083"/>
    <w:multiLevelType w:val="hybridMultilevel"/>
    <w:tmpl w:val="DCCAAAA0"/>
    <w:lvl w:ilvl="0" w:tplc="F288E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6ECE"/>
    <w:multiLevelType w:val="multilevel"/>
    <w:tmpl w:val="5B6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885866"/>
    <w:multiLevelType w:val="multilevel"/>
    <w:tmpl w:val="2E8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D66D12"/>
    <w:multiLevelType w:val="multilevel"/>
    <w:tmpl w:val="43E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95241A"/>
    <w:multiLevelType w:val="multilevel"/>
    <w:tmpl w:val="58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DB6620"/>
    <w:multiLevelType w:val="multilevel"/>
    <w:tmpl w:val="3BA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94EF6"/>
    <w:multiLevelType w:val="hybridMultilevel"/>
    <w:tmpl w:val="D8EC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B7ECA"/>
    <w:multiLevelType w:val="hybridMultilevel"/>
    <w:tmpl w:val="51FA4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560C5E"/>
    <w:multiLevelType w:val="hybridMultilevel"/>
    <w:tmpl w:val="6D9EA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F72FA4"/>
    <w:multiLevelType w:val="multilevel"/>
    <w:tmpl w:val="BA66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6A150C"/>
    <w:multiLevelType w:val="multilevel"/>
    <w:tmpl w:val="321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895230"/>
    <w:multiLevelType w:val="hybridMultilevel"/>
    <w:tmpl w:val="986C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80B"/>
    <w:multiLevelType w:val="hybridMultilevel"/>
    <w:tmpl w:val="C550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7333E"/>
    <w:multiLevelType w:val="multilevel"/>
    <w:tmpl w:val="28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6F6E0B"/>
    <w:multiLevelType w:val="hybridMultilevel"/>
    <w:tmpl w:val="C746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444D3"/>
    <w:multiLevelType w:val="multilevel"/>
    <w:tmpl w:val="05E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45AC1"/>
    <w:multiLevelType w:val="hybridMultilevel"/>
    <w:tmpl w:val="B336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4727"/>
    <w:multiLevelType w:val="hybridMultilevel"/>
    <w:tmpl w:val="ED3A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1C4"/>
    <w:multiLevelType w:val="hybridMultilevel"/>
    <w:tmpl w:val="0AA269FC"/>
    <w:lvl w:ilvl="0" w:tplc="A484E438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233F0E"/>
    <w:multiLevelType w:val="hybridMultilevel"/>
    <w:tmpl w:val="2712658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D3EF1"/>
    <w:multiLevelType w:val="multilevel"/>
    <w:tmpl w:val="D176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E4238"/>
    <w:multiLevelType w:val="multilevel"/>
    <w:tmpl w:val="4A7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E08CF"/>
    <w:multiLevelType w:val="hybridMultilevel"/>
    <w:tmpl w:val="D012FECE"/>
    <w:lvl w:ilvl="0" w:tplc="A484E43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9359A"/>
    <w:multiLevelType w:val="hybridMultilevel"/>
    <w:tmpl w:val="1DB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A4C7A"/>
    <w:multiLevelType w:val="hybridMultilevel"/>
    <w:tmpl w:val="4A58884A"/>
    <w:lvl w:ilvl="0" w:tplc="F288E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91677">
    <w:abstractNumId w:val="10"/>
  </w:num>
  <w:num w:numId="2" w16cid:durableId="524363232">
    <w:abstractNumId w:val="31"/>
  </w:num>
  <w:num w:numId="3" w16cid:durableId="241836225">
    <w:abstractNumId w:val="3"/>
  </w:num>
  <w:num w:numId="4" w16cid:durableId="810247928">
    <w:abstractNumId w:val="25"/>
  </w:num>
  <w:num w:numId="5" w16cid:durableId="57946184">
    <w:abstractNumId w:val="30"/>
  </w:num>
  <w:num w:numId="6" w16cid:durableId="908808946">
    <w:abstractNumId w:val="13"/>
  </w:num>
  <w:num w:numId="7" w16cid:durableId="1411200579">
    <w:abstractNumId w:val="4"/>
  </w:num>
  <w:num w:numId="8" w16cid:durableId="1740707393">
    <w:abstractNumId w:val="20"/>
  </w:num>
  <w:num w:numId="9" w16cid:durableId="2094890977">
    <w:abstractNumId w:val="6"/>
  </w:num>
  <w:num w:numId="10" w16cid:durableId="165168631">
    <w:abstractNumId w:val="37"/>
  </w:num>
  <w:num w:numId="11" w16cid:durableId="358433951">
    <w:abstractNumId w:val="5"/>
  </w:num>
  <w:num w:numId="12" w16cid:durableId="1893928594">
    <w:abstractNumId w:val="9"/>
  </w:num>
  <w:num w:numId="13" w16cid:durableId="1814638267">
    <w:abstractNumId w:val="11"/>
  </w:num>
  <w:num w:numId="14" w16cid:durableId="2099209008">
    <w:abstractNumId w:val="21"/>
  </w:num>
  <w:num w:numId="15" w16cid:durableId="1990941299">
    <w:abstractNumId w:val="33"/>
  </w:num>
  <w:num w:numId="16" w16cid:durableId="660743304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0540529">
    <w:abstractNumId w:val="7"/>
  </w:num>
  <w:num w:numId="18" w16cid:durableId="375398087">
    <w:abstractNumId w:val="26"/>
  </w:num>
  <w:num w:numId="19" w16cid:durableId="1305500013">
    <w:abstractNumId w:val="28"/>
  </w:num>
  <w:num w:numId="20" w16cid:durableId="1016034643">
    <w:abstractNumId w:val="36"/>
  </w:num>
  <w:num w:numId="21" w16cid:durableId="971063095">
    <w:abstractNumId w:val="32"/>
  </w:num>
  <w:num w:numId="22" w16cid:durableId="48578233">
    <w:abstractNumId w:val="22"/>
  </w:num>
  <w:num w:numId="23" w16cid:durableId="181845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3916368">
    <w:abstractNumId w:val="12"/>
  </w:num>
  <w:num w:numId="25" w16cid:durableId="1421020656">
    <w:abstractNumId w:val="17"/>
  </w:num>
  <w:num w:numId="26" w16cid:durableId="1639415758">
    <w:abstractNumId w:val="8"/>
  </w:num>
  <w:num w:numId="27" w16cid:durableId="1258831977">
    <w:abstractNumId w:val="15"/>
  </w:num>
  <w:num w:numId="28" w16cid:durableId="1905294123">
    <w:abstractNumId w:val="16"/>
  </w:num>
  <w:num w:numId="29" w16cid:durableId="655767897">
    <w:abstractNumId w:val="24"/>
  </w:num>
  <w:num w:numId="30" w16cid:durableId="1933204397">
    <w:abstractNumId w:val="35"/>
  </w:num>
  <w:num w:numId="31" w16cid:durableId="473714328">
    <w:abstractNumId w:val="2"/>
  </w:num>
  <w:num w:numId="32" w16cid:durableId="455681590">
    <w:abstractNumId w:val="18"/>
  </w:num>
  <w:num w:numId="33" w16cid:durableId="1640186784">
    <w:abstractNumId w:val="27"/>
  </w:num>
  <w:num w:numId="34" w16cid:durableId="1168210256">
    <w:abstractNumId w:val="38"/>
  </w:num>
  <w:num w:numId="35" w16cid:durableId="2065057285">
    <w:abstractNumId w:val="14"/>
  </w:num>
  <w:num w:numId="36" w16cid:durableId="975723192">
    <w:abstractNumId w:val="29"/>
  </w:num>
  <w:num w:numId="37" w16cid:durableId="1069302954">
    <w:abstractNumId w:val="34"/>
  </w:num>
  <w:num w:numId="38" w16cid:durableId="756757158">
    <w:abstractNumId w:val="19"/>
  </w:num>
  <w:num w:numId="39" w16cid:durableId="13022690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B9"/>
    <w:rsid w:val="00001E7E"/>
    <w:rsid w:val="000366CE"/>
    <w:rsid w:val="00087C05"/>
    <w:rsid w:val="000A2139"/>
    <w:rsid w:val="000B62BD"/>
    <w:rsid w:val="000C2BC7"/>
    <w:rsid w:val="00151F9A"/>
    <w:rsid w:val="00163CAD"/>
    <w:rsid w:val="00172D22"/>
    <w:rsid w:val="001B1A32"/>
    <w:rsid w:val="001B2945"/>
    <w:rsid w:val="001C7E3B"/>
    <w:rsid w:val="001E4A26"/>
    <w:rsid w:val="00224642"/>
    <w:rsid w:val="002756D4"/>
    <w:rsid w:val="002D1473"/>
    <w:rsid w:val="002E0DBF"/>
    <w:rsid w:val="002E4AD3"/>
    <w:rsid w:val="002E7004"/>
    <w:rsid w:val="003731F1"/>
    <w:rsid w:val="0037679B"/>
    <w:rsid w:val="00381EBA"/>
    <w:rsid w:val="003855D6"/>
    <w:rsid w:val="003930FC"/>
    <w:rsid w:val="003A2566"/>
    <w:rsid w:val="003C771F"/>
    <w:rsid w:val="003D5645"/>
    <w:rsid w:val="003E3B73"/>
    <w:rsid w:val="003F2B52"/>
    <w:rsid w:val="003F5638"/>
    <w:rsid w:val="00405C85"/>
    <w:rsid w:val="0041320A"/>
    <w:rsid w:val="004436CF"/>
    <w:rsid w:val="00466499"/>
    <w:rsid w:val="00483752"/>
    <w:rsid w:val="0048717F"/>
    <w:rsid w:val="00495E71"/>
    <w:rsid w:val="004A1AB8"/>
    <w:rsid w:val="004D7C0A"/>
    <w:rsid w:val="00524B22"/>
    <w:rsid w:val="0053263C"/>
    <w:rsid w:val="005439B0"/>
    <w:rsid w:val="00552B7B"/>
    <w:rsid w:val="005D406A"/>
    <w:rsid w:val="005F005F"/>
    <w:rsid w:val="006005CC"/>
    <w:rsid w:val="006134F1"/>
    <w:rsid w:val="006212DB"/>
    <w:rsid w:val="00630B25"/>
    <w:rsid w:val="00661F0E"/>
    <w:rsid w:val="006B14CA"/>
    <w:rsid w:val="00704732"/>
    <w:rsid w:val="0076176E"/>
    <w:rsid w:val="00772FCA"/>
    <w:rsid w:val="00781301"/>
    <w:rsid w:val="007829DF"/>
    <w:rsid w:val="007E2595"/>
    <w:rsid w:val="007F2925"/>
    <w:rsid w:val="007F5790"/>
    <w:rsid w:val="00853E5C"/>
    <w:rsid w:val="00864742"/>
    <w:rsid w:val="00880C28"/>
    <w:rsid w:val="008A20AD"/>
    <w:rsid w:val="008A5380"/>
    <w:rsid w:val="008B7824"/>
    <w:rsid w:val="008D7399"/>
    <w:rsid w:val="008D7C3C"/>
    <w:rsid w:val="009241EC"/>
    <w:rsid w:val="00934E63"/>
    <w:rsid w:val="00950924"/>
    <w:rsid w:val="009607BF"/>
    <w:rsid w:val="00963072"/>
    <w:rsid w:val="00965951"/>
    <w:rsid w:val="00986040"/>
    <w:rsid w:val="00987A4D"/>
    <w:rsid w:val="009B6FBE"/>
    <w:rsid w:val="009B7957"/>
    <w:rsid w:val="009E14DA"/>
    <w:rsid w:val="009E25FB"/>
    <w:rsid w:val="009E6AFE"/>
    <w:rsid w:val="00A04450"/>
    <w:rsid w:val="00A271D0"/>
    <w:rsid w:val="00A840AC"/>
    <w:rsid w:val="00B466ED"/>
    <w:rsid w:val="00B601D3"/>
    <w:rsid w:val="00B6604E"/>
    <w:rsid w:val="00B90025"/>
    <w:rsid w:val="00BA05EA"/>
    <w:rsid w:val="00BB4EC3"/>
    <w:rsid w:val="00BE6004"/>
    <w:rsid w:val="00C25A92"/>
    <w:rsid w:val="00C37EEC"/>
    <w:rsid w:val="00C8245B"/>
    <w:rsid w:val="00CA7E5E"/>
    <w:rsid w:val="00CC1C6A"/>
    <w:rsid w:val="00CC7FDE"/>
    <w:rsid w:val="00D26834"/>
    <w:rsid w:val="00D46E6E"/>
    <w:rsid w:val="00DB4963"/>
    <w:rsid w:val="00DC2DB9"/>
    <w:rsid w:val="00DC5872"/>
    <w:rsid w:val="00DF6FBC"/>
    <w:rsid w:val="00E244DA"/>
    <w:rsid w:val="00E25A27"/>
    <w:rsid w:val="00E32371"/>
    <w:rsid w:val="00E42B82"/>
    <w:rsid w:val="00E43663"/>
    <w:rsid w:val="00E5112A"/>
    <w:rsid w:val="00E752DA"/>
    <w:rsid w:val="00EB2E11"/>
    <w:rsid w:val="00EE1C62"/>
    <w:rsid w:val="00F0322A"/>
    <w:rsid w:val="00F41579"/>
    <w:rsid w:val="00F540C2"/>
    <w:rsid w:val="00F65D2D"/>
    <w:rsid w:val="00F82065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17AA"/>
  <w15:chartTrackingRefBased/>
  <w15:docId w15:val="{BB809C7E-FAA9-4899-9B51-29C782F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0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C2D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0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00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54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540C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40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4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40C2"/>
    <w:pPr>
      <w:spacing w:after="100"/>
      <w:ind w:left="440"/>
    </w:pPr>
  </w:style>
  <w:style w:type="table" w:styleId="TableGrid">
    <w:name w:val="Table Grid"/>
    <w:basedOn w:val="TableNormal"/>
    <w:rsid w:val="00C8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BE"/>
  </w:style>
  <w:style w:type="paragraph" w:styleId="Footer">
    <w:name w:val="footer"/>
    <w:basedOn w:val="Normal"/>
    <w:link w:val="FooterChar"/>
    <w:uiPriority w:val="99"/>
    <w:unhideWhenUsed/>
    <w:rsid w:val="009B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BE"/>
  </w:style>
  <w:style w:type="paragraph" w:customStyle="1" w:styleId="Bullet1">
    <w:name w:val="Bullet 1"/>
    <w:basedOn w:val="Normal"/>
    <w:uiPriority w:val="99"/>
    <w:rsid w:val="007F5790"/>
    <w:pPr>
      <w:numPr>
        <w:numId w:val="16"/>
      </w:numPr>
      <w:adjustRightInd w:val="0"/>
      <w:spacing w:before="120" w:after="12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ullet2">
    <w:name w:val="Bullet 2"/>
    <w:basedOn w:val="Normal"/>
    <w:uiPriority w:val="99"/>
    <w:rsid w:val="007F5790"/>
    <w:pPr>
      <w:numPr>
        <w:ilvl w:val="1"/>
        <w:numId w:val="16"/>
      </w:numPr>
      <w:adjustRightInd w:val="0"/>
      <w:spacing w:before="120" w:after="120" w:line="240" w:lineRule="auto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ullet3">
    <w:name w:val="Bullet 3"/>
    <w:basedOn w:val="Normal"/>
    <w:uiPriority w:val="99"/>
    <w:rsid w:val="007F5790"/>
    <w:pPr>
      <w:numPr>
        <w:ilvl w:val="2"/>
        <w:numId w:val="16"/>
      </w:numPr>
      <w:adjustRightInd w:val="0"/>
      <w:spacing w:before="120" w:after="12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ullet4">
    <w:name w:val="Bullet 4"/>
    <w:basedOn w:val="Normal"/>
    <w:uiPriority w:val="99"/>
    <w:rsid w:val="007F5790"/>
    <w:pPr>
      <w:numPr>
        <w:ilvl w:val="3"/>
        <w:numId w:val="16"/>
      </w:numPr>
      <w:adjustRightInd w:val="0"/>
      <w:spacing w:before="120" w:after="12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ullet5">
    <w:name w:val="Bullet 5"/>
    <w:basedOn w:val="Normal"/>
    <w:uiPriority w:val="99"/>
    <w:rsid w:val="007F5790"/>
    <w:pPr>
      <w:numPr>
        <w:ilvl w:val="4"/>
        <w:numId w:val="16"/>
      </w:numPr>
      <w:adjustRightInd w:val="0"/>
      <w:spacing w:before="120" w:after="12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ullet6">
    <w:name w:val="Bullet 6"/>
    <w:basedOn w:val="Normal"/>
    <w:uiPriority w:val="99"/>
    <w:rsid w:val="007F5790"/>
    <w:pPr>
      <w:numPr>
        <w:ilvl w:val="5"/>
        <w:numId w:val="16"/>
      </w:numPr>
      <w:adjustRightInd w:val="0"/>
      <w:spacing w:before="120" w:after="12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2E4AD3"/>
    <w:pPr>
      <w:adjustRightInd w:val="0"/>
      <w:spacing w:before="120" w:after="12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rsid w:val="002E4AD3"/>
    <w:pPr>
      <w:numPr>
        <w:numId w:val="23"/>
      </w:numPr>
      <w:adjustRightInd w:val="0"/>
      <w:spacing w:before="120" w:after="12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uiPriority w:val="99"/>
    <w:rsid w:val="002E4AD3"/>
    <w:pPr>
      <w:numPr>
        <w:ilvl w:val="1"/>
        <w:numId w:val="23"/>
      </w:numPr>
      <w:tabs>
        <w:tab w:val="num" w:pos="850"/>
      </w:tabs>
      <w:adjustRightInd w:val="0"/>
      <w:spacing w:before="120" w:after="120" w:line="240" w:lineRule="auto"/>
      <w:ind w:left="850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2E4AD3"/>
    <w:pPr>
      <w:numPr>
        <w:ilvl w:val="2"/>
        <w:numId w:val="23"/>
      </w:numPr>
      <w:adjustRightInd w:val="0"/>
      <w:spacing w:before="120" w:after="12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2E4AD3"/>
    <w:pPr>
      <w:numPr>
        <w:ilvl w:val="3"/>
        <w:numId w:val="23"/>
      </w:numPr>
      <w:adjustRightInd w:val="0"/>
      <w:spacing w:before="120" w:after="12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2E4AD3"/>
    <w:pPr>
      <w:numPr>
        <w:ilvl w:val="4"/>
        <w:numId w:val="23"/>
      </w:numPr>
      <w:adjustRightInd w:val="0"/>
      <w:spacing w:before="120" w:after="12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2E4AD3"/>
    <w:pPr>
      <w:numPr>
        <w:ilvl w:val="5"/>
        <w:numId w:val="23"/>
      </w:numPr>
      <w:adjustRightInd w:val="0"/>
      <w:spacing w:before="120" w:after="12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uiPriority w:val="99"/>
    <w:rsid w:val="002E4AD3"/>
    <w:rPr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2E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6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8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18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1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5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8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4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acha.co.uk/LinkClick.aspx?fileticket=fJ9HZXGo0Is%3d&amp;portalid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B8AD7B36AD49B251201397359D06" ma:contentTypeVersion="8" ma:contentTypeDescription="Create a new document." ma:contentTypeScope="" ma:versionID="d42d3dc0ac99ebd32547e8970c9aaa12">
  <xsd:schema xmlns:xsd="http://www.w3.org/2001/XMLSchema" xmlns:xs="http://www.w3.org/2001/XMLSchema" xmlns:p="http://schemas.microsoft.com/office/2006/metadata/properties" xmlns:ns2="d9f5d4fd-471f-4bc8-9824-87482e99afd3" xmlns:ns3="9fc93092-255f-4e19-815d-c77266651136" targetNamespace="http://schemas.microsoft.com/office/2006/metadata/properties" ma:root="true" ma:fieldsID="cfcd97f2a8caf204509c68b22a5a2bb4" ns2:_="" ns3:_="">
    <xsd:import namespace="d9f5d4fd-471f-4bc8-9824-87482e99afd3"/>
    <xsd:import namespace="9fc93092-255f-4e19-815d-c77266651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d4fd-471f-4bc8-9824-87482e99a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092-255f-4e19-815d-c7726665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DBE1-E7CE-48F7-8418-FF295C69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d4fd-471f-4bc8-9824-87482e99afd3"/>
    <ds:schemaRef ds:uri="9fc93092-255f-4e19-815d-c7726665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0AE0-9086-46CE-8DE4-16288B5EC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12C0-43D6-4E20-AE35-1C7CC90E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460B8-08B6-4E2C-AC2E-01D2D89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Orley</dc:creator>
  <cp:keywords/>
  <dc:description/>
  <cp:lastModifiedBy>Amy Gosling</cp:lastModifiedBy>
  <cp:revision>5</cp:revision>
  <cp:lastPrinted>2018-06-22T17:38:00Z</cp:lastPrinted>
  <dcterms:created xsi:type="dcterms:W3CDTF">2023-10-17T18:28:00Z</dcterms:created>
  <dcterms:modified xsi:type="dcterms:W3CDTF">2023-10-17T19:37:00Z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0x010100A260B8AD7B36AD49B251201397359D06</vt:lpwstr>
  </property>
</Properties>
</file>